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866" w:rsidRPr="001C3201" w:rsidRDefault="00D03866" w:rsidP="00D038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201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</w:p>
    <w:p w:rsidR="003D53CF" w:rsidRDefault="00D03866" w:rsidP="00D038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201">
        <w:rPr>
          <w:rFonts w:ascii="Times New Roman" w:hAnsi="Times New Roman" w:cs="Times New Roman"/>
          <w:b/>
          <w:sz w:val="24"/>
          <w:szCs w:val="24"/>
        </w:rPr>
        <w:t>о результатах контроля за исполнением муниципальных заданий</w:t>
      </w:r>
      <w:r w:rsidR="004E76DA">
        <w:rPr>
          <w:rFonts w:ascii="Times New Roman" w:hAnsi="Times New Roman" w:cs="Times New Roman"/>
          <w:b/>
          <w:sz w:val="24"/>
          <w:szCs w:val="24"/>
        </w:rPr>
        <w:t xml:space="preserve"> в отношении муниципальных учреждений муниципального образования «</w:t>
      </w:r>
      <w:proofErr w:type="spellStart"/>
      <w:r w:rsidR="004E76DA">
        <w:rPr>
          <w:rFonts w:ascii="Times New Roman" w:hAnsi="Times New Roman" w:cs="Times New Roman"/>
          <w:b/>
          <w:sz w:val="24"/>
          <w:szCs w:val="24"/>
        </w:rPr>
        <w:t>Тымовский</w:t>
      </w:r>
      <w:proofErr w:type="spellEnd"/>
      <w:r w:rsidR="004E76DA">
        <w:rPr>
          <w:rFonts w:ascii="Times New Roman" w:hAnsi="Times New Roman" w:cs="Times New Roman"/>
          <w:b/>
          <w:sz w:val="24"/>
          <w:szCs w:val="24"/>
        </w:rPr>
        <w:t xml:space="preserve"> городской округ» за 2014 год</w:t>
      </w:r>
      <w:bookmarkStart w:id="0" w:name="_GoBack"/>
      <w:bookmarkEnd w:id="0"/>
    </w:p>
    <w:p w:rsidR="00D03866" w:rsidRPr="001C3201" w:rsidRDefault="00D03866" w:rsidP="00D038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201">
        <w:rPr>
          <w:rFonts w:ascii="Times New Roman" w:hAnsi="Times New Roman" w:cs="Times New Roman"/>
          <w:b/>
          <w:sz w:val="24"/>
          <w:szCs w:val="24"/>
        </w:rPr>
        <w:t xml:space="preserve"> в отношении муниципальных образовательных учреждений, подведомственных управлению образования МО «Тымовский городской округ» за 201</w:t>
      </w:r>
      <w:r w:rsidR="00EC0CB9">
        <w:rPr>
          <w:rFonts w:ascii="Times New Roman" w:hAnsi="Times New Roman" w:cs="Times New Roman"/>
          <w:b/>
          <w:sz w:val="24"/>
          <w:szCs w:val="24"/>
        </w:rPr>
        <w:t>4</w:t>
      </w:r>
      <w:r w:rsidRPr="001C320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D03866" w:rsidRDefault="00EC0CB9" w:rsidP="00D03866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C0CB9">
        <w:rPr>
          <w:rFonts w:ascii="Times New Roman" w:hAnsi="Times New Roman" w:cs="Times New Roman"/>
          <w:sz w:val="24"/>
          <w:szCs w:val="24"/>
        </w:rPr>
        <w:t>онтроль</w:t>
      </w:r>
      <w:r>
        <w:rPr>
          <w:rFonts w:ascii="Times New Roman" w:hAnsi="Times New Roman" w:cs="Times New Roman"/>
          <w:sz w:val="24"/>
          <w:szCs w:val="24"/>
        </w:rPr>
        <w:t xml:space="preserve"> за исполнением муниципального задания в отношении учреждений образования МО «Тымовский городской округ» осуществлялся на основании постановления администрации </w:t>
      </w:r>
      <w:r w:rsidR="002A117B">
        <w:rPr>
          <w:rFonts w:ascii="Times New Roman" w:hAnsi="Times New Roman" w:cs="Times New Roman"/>
          <w:sz w:val="24"/>
          <w:szCs w:val="24"/>
        </w:rPr>
        <w:t>МО «Тымовский городской округ» от 30.12.2010 № 82 «О порядке формирования муниципального задания в отношении муниципальных учреждений МО «Тымовский городской округ» и финансового обеспечения выполнения муниципального задания».</w:t>
      </w:r>
    </w:p>
    <w:p w:rsidR="00466B62" w:rsidRDefault="002A117B" w:rsidP="00466B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управления образования МО «Тымовский городской округ» от 30.12.2013г. № 366 утверждено муниципальное задание на оказание муниципальных услуг в сфере образования на 2014 год для 22 </w:t>
      </w:r>
      <w:r w:rsidR="00466B62">
        <w:rPr>
          <w:rFonts w:ascii="Times New Roman" w:hAnsi="Times New Roman" w:cs="Times New Roman"/>
          <w:sz w:val="24"/>
          <w:szCs w:val="24"/>
        </w:rPr>
        <w:t>бюджетных учреждений:</w:t>
      </w:r>
    </w:p>
    <w:p w:rsidR="00466B62" w:rsidRDefault="00466B62" w:rsidP="00466B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муниципальное бюджетное образовательное учреждение средняя образовательная школа – 8 учреждений;</w:t>
      </w:r>
    </w:p>
    <w:p w:rsidR="00466B62" w:rsidRDefault="00466B62" w:rsidP="00466B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6E1335">
        <w:rPr>
          <w:rFonts w:ascii="Times New Roman" w:hAnsi="Times New Roman" w:cs="Times New Roman"/>
          <w:sz w:val="24"/>
          <w:szCs w:val="24"/>
        </w:rPr>
        <w:t xml:space="preserve">униципальное бюджетное образовательное учреждение для детей дошкольного и младшего школьного возраста </w:t>
      </w:r>
      <w:r>
        <w:rPr>
          <w:rFonts w:ascii="Times New Roman" w:hAnsi="Times New Roman" w:cs="Times New Roman"/>
          <w:sz w:val="24"/>
          <w:szCs w:val="24"/>
        </w:rPr>
        <w:t>– 4 учреждения;</w:t>
      </w:r>
    </w:p>
    <w:p w:rsidR="00466B62" w:rsidRDefault="00466B62" w:rsidP="00466B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53BA">
        <w:rPr>
          <w:rFonts w:ascii="Times New Roman" w:hAnsi="Times New Roman" w:cs="Times New Roman"/>
          <w:sz w:val="24"/>
          <w:szCs w:val="24"/>
        </w:rPr>
        <w:t xml:space="preserve">муниципальные бюджетные </w:t>
      </w:r>
      <w:r>
        <w:rPr>
          <w:rFonts w:ascii="Times New Roman" w:hAnsi="Times New Roman" w:cs="Times New Roman"/>
          <w:sz w:val="24"/>
          <w:szCs w:val="24"/>
        </w:rPr>
        <w:t xml:space="preserve">дошкольные </w:t>
      </w:r>
      <w:r w:rsidRPr="005A53BA">
        <w:rPr>
          <w:rFonts w:ascii="Times New Roman" w:hAnsi="Times New Roman" w:cs="Times New Roman"/>
          <w:sz w:val="24"/>
          <w:szCs w:val="24"/>
        </w:rPr>
        <w:t>образовательные учреждения</w:t>
      </w:r>
      <w:r>
        <w:rPr>
          <w:rFonts w:ascii="Times New Roman" w:hAnsi="Times New Roman" w:cs="Times New Roman"/>
          <w:sz w:val="24"/>
          <w:szCs w:val="24"/>
        </w:rPr>
        <w:t xml:space="preserve"> – 8 учреждений;</w:t>
      </w:r>
    </w:p>
    <w:p w:rsidR="00466B62" w:rsidRDefault="00466B62" w:rsidP="00466B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6E1335">
        <w:rPr>
          <w:rFonts w:ascii="Times New Roman" w:hAnsi="Times New Roman" w:cs="Times New Roman"/>
          <w:sz w:val="24"/>
          <w:szCs w:val="24"/>
        </w:rPr>
        <w:t xml:space="preserve">униципальное бюджетное образовательное учреждение дополнительного образования детей </w:t>
      </w:r>
      <w:r>
        <w:rPr>
          <w:rFonts w:ascii="Times New Roman" w:hAnsi="Times New Roman" w:cs="Times New Roman"/>
          <w:sz w:val="24"/>
          <w:szCs w:val="24"/>
        </w:rPr>
        <w:t>– 1 учреждение.</w:t>
      </w:r>
    </w:p>
    <w:p w:rsidR="00466B62" w:rsidRDefault="00466B62" w:rsidP="00466B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Муниципальные бюджетные учреждения оказывают 3 муниципальные услуги:</w:t>
      </w:r>
    </w:p>
    <w:p w:rsidR="00466B62" w:rsidRDefault="00466B62" w:rsidP="00466B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дошкольное образование в дошкольных учреждениях;</w:t>
      </w:r>
    </w:p>
    <w:p w:rsidR="00466B62" w:rsidRDefault="00466B62" w:rsidP="00466B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-дошкольное, общее в общеобразовательных учреждениях;</w:t>
      </w:r>
    </w:p>
    <w:p w:rsidR="00466B62" w:rsidRDefault="00466B62" w:rsidP="00466B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дополнительное образование в образовательных учреждениях.</w:t>
      </w:r>
    </w:p>
    <w:p w:rsidR="00993B49" w:rsidRDefault="00993B49" w:rsidP="00993B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выполнением муниципального задания в течении отчетного года в подведомственных учреждениях проводилось управлением образования МО «Тымовский городской округ», в соответствии с постановлением администрации МО «Тымовский городской округ» № 85 от 28.10.2009г</w:t>
      </w:r>
      <w:r w:rsidRPr="00D72B72">
        <w:rPr>
          <w:rFonts w:ascii="Times New Roman" w:hAnsi="Times New Roman" w:cs="Times New Roman"/>
          <w:sz w:val="24"/>
          <w:szCs w:val="24"/>
        </w:rPr>
        <w:t xml:space="preserve">. «Об утверждении стандартов качества бюджетных услуг в сфере образования, предоставляемых за счет средств областного и местного бюджетов населению МО «Тымовский городской округ». </w:t>
      </w:r>
      <w:r>
        <w:rPr>
          <w:rFonts w:ascii="Times New Roman" w:hAnsi="Times New Roman" w:cs="Times New Roman"/>
          <w:sz w:val="24"/>
          <w:szCs w:val="24"/>
        </w:rPr>
        <w:t>Выполнены следующие мероприятия:</w:t>
      </w:r>
    </w:p>
    <w:p w:rsidR="000629EA" w:rsidRDefault="000629EA" w:rsidP="000629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 контроль за соблюдением требований к качеству предоставления муниципальных образовательных услуг;</w:t>
      </w:r>
    </w:p>
    <w:p w:rsidR="000629EA" w:rsidRDefault="000629EA" w:rsidP="000629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 время тарификации (август, сентябрь 2014 года) утверждены штатные расписания 22 (100%) образовательных учреждений;</w:t>
      </w:r>
    </w:p>
    <w:p w:rsidR="000629EA" w:rsidRDefault="000629EA" w:rsidP="000629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руководителями всех образовательных учреждений представлена информация о выполнении муниципального задания по показателям, характеризующим качество оказываемой муниципальной услуги в соответствии с утвержденными стандартами;</w:t>
      </w:r>
    </w:p>
    <w:p w:rsidR="0050180D" w:rsidRDefault="0050180D" w:rsidP="005018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 контроль соблюдения порядка получения доступа к муниципальным услугам в образовательных учреждениях, составлены акты приемки (100 %) образовательных учреждений к новому учебному году;</w:t>
      </w:r>
    </w:p>
    <w:p w:rsidR="000629EA" w:rsidRDefault="0050180D" w:rsidP="000629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29EA" w:rsidRPr="00A17FD1">
        <w:rPr>
          <w:rFonts w:ascii="Times New Roman" w:hAnsi="Times New Roman" w:cs="Times New Roman"/>
          <w:sz w:val="24"/>
          <w:szCs w:val="24"/>
        </w:rPr>
        <w:t>о</w:t>
      </w:r>
      <w:r w:rsidR="000629EA">
        <w:rPr>
          <w:rFonts w:ascii="Times New Roman" w:hAnsi="Times New Roman" w:cs="Times New Roman"/>
          <w:sz w:val="24"/>
          <w:szCs w:val="24"/>
        </w:rPr>
        <w:t xml:space="preserve">бразовательный процесс </w:t>
      </w:r>
      <w:r w:rsidR="000629EA" w:rsidRPr="00A17FD1">
        <w:rPr>
          <w:rFonts w:ascii="Times New Roman" w:hAnsi="Times New Roman" w:cs="Times New Roman"/>
          <w:sz w:val="24"/>
          <w:szCs w:val="24"/>
        </w:rPr>
        <w:t>организуется в соответствии с уставом, лицензией и свидетельством о государственной аккредитации   образовательного учреждения</w:t>
      </w:r>
      <w:r w:rsidR="000629EA">
        <w:rPr>
          <w:rFonts w:ascii="Times New Roman" w:hAnsi="Times New Roman" w:cs="Times New Roman"/>
          <w:sz w:val="24"/>
          <w:szCs w:val="24"/>
        </w:rPr>
        <w:t>.</w:t>
      </w:r>
    </w:p>
    <w:p w:rsidR="00D03866" w:rsidRDefault="00D03866" w:rsidP="00D03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 анализ выполнения муниципального задания за 201</w:t>
      </w:r>
      <w:r w:rsidR="00C5540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год, в ходе которого подтверждено соответствие качества фактически оказываемых муниципальных услуг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сфере образования утвержденным стандартам качества и показателям, установленным в муниципальном задании.  </w:t>
      </w:r>
    </w:p>
    <w:p w:rsidR="00D03866" w:rsidRPr="00CF55DF" w:rsidRDefault="00D03866" w:rsidP="00D03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5DF">
        <w:rPr>
          <w:rFonts w:ascii="Times New Roman" w:hAnsi="Times New Roman" w:cs="Times New Roman"/>
          <w:sz w:val="24"/>
          <w:szCs w:val="24"/>
        </w:rPr>
        <w:t xml:space="preserve">Процент исполнения муниципального задания по показателям, характеризующим объем услуг выполнен по натуральным показателям </w:t>
      </w:r>
      <w:proofErr w:type="gramStart"/>
      <w:r w:rsidRPr="00CF55DF">
        <w:rPr>
          <w:rFonts w:ascii="Times New Roman" w:hAnsi="Times New Roman" w:cs="Times New Roman"/>
          <w:sz w:val="24"/>
          <w:szCs w:val="24"/>
        </w:rPr>
        <w:t xml:space="preserve">на </w:t>
      </w:r>
      <w:r w:rsidR="00973153" w:rsidRPr="00CF55DF">
        <w:rPr>
          <w:rFonts w:ascii="Times New Roman" w:hAnsi="Times New Roman" w:cs="Times New Roman"/>
          <w:sz w:val="24"/>
          <w:szCs w:val="24"/>
        </w:rPr>
        <w:t xml:space="preserve"> </w:t>
      </w:r>
      <w:r w:rsidR="00D142F6" w:rsidRPr="00CF55DF">
        <w:rPr>
          <w:rFonts w:ascii="Times New Roman" w:hAnsi="Times New Roman" w:cs="Times New Roman"/>
          <w:sz w:val="24"/>
          <w:szCs w:val="24"/>
        </w:rPr>
        <w:t>99</w:t>
      </w:r>
      <w:proofErr w:type="gramEnd"/>
      <w:r w:rsidR="00D142F6" w:rsidRPr="00CF55DF">
        <w:rPr>
          <w:rFonts w:ascii="Times New Roman" w:hAnsi="Times New Roman" w:cs="Times New Roman"/>
          <w:sz w:val="24"/>
          <w:szCs w:val="24"/>
        </w:rPr>
        <w:t>,9%</w:t>
      </w:r>
      <w:r w:rsidR="00973153" w:rsidRPr="00CF55DF">
        <w:rPr>
          <w:rFonts w:ascii="Times New Roman" w:hAnsi="Times New Roman" w:cs="Times New Roman"/>
          <w:sz w:val="24"/>
          <w:szCs w:val="24"/>
        </w:rPr>
        <w:t>, по денежным</w:t>
      </w:r>
      <w:r w:rsidR="00D142F6" w:rsidRPr="00CF55DF">
        <w:rPr>
          <w:rFonts w:ascii="Times New Roman" w:hAnsi="Times New Roman" w:cs="Times New Roman"/>
          <w:sz w:val="24"/>
          <w:szCs w:val="24"/>
        </w:rPr>
        <w:t xml:space="preserve"> </w:t>
      </w:r>
      <w:r w:rsidR="00973153" w:rsidRPr="00CF55DF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D142F6" w:rsidRPr="00CF55DF">
        <w:rPr>
          <w:rFonts w:ascii="Times New Roman" w:hAnsi="Times New Roman" w:cs="Times New Roman"/>
          <w:sz w:val="24"/>
          <w:szCs w:val="24"/>
        </w:rPr>
        <w:t xml:space="preserve"> 461831,5 </w:t>
      </w:r>
      <w:proofErr w:type="spellStart"/>
      <w:r w:rsidR="00D142F6" w:rsidRPr="00CF55DF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D142F6" w:rsidRPr="00CF55DF">
        <w:rPr>
          <w:rFonts w:ascii="Times New Roman" w:hAnsi="Times New Roman" w:cs="Times New Roman"/>
          <w:sz w:val="24"/>
          <w:szCs w:val="24"/>
        </w:rPr>
        <w:t>,</w:t>
      </w:r>
      <w:r w:rsidR="00973153" w:rsidRPr="00CF55DF">
        <w:rPr>
          <w:rFonts w:ascii="Times New Roman" w:hAnsi="Times New Roman" w:cs="Times New Roman"/>
          <w:sz w:val="24"/>
          <w:szCs w:val="24"/>
        </w:rPr>
        <w:t xml:space="preserve"> что составило</w:t>
      </w:r>
      <w:r w:rsidR="00D142F6" w:rsidRPr="00CF55DF">
        <w:rPr>
          <w:rFonts w:ascii="Times New Roman" w:hAnsi="Times New Roman" w:cs="Times New Roman"/>
          <w:sz w:val="24"/>
          <w:szCs w:val="24"/>
        </w:rPr>
        <w:t xml:space="preserve"> 95,8 </w:t>
      </w:r>
      <w:r w:rsidR="00973153" w:rsidRPr="00CF55DF">
        <w:rPr>
          <w:rFonts w:ascii="Times New Roman" w:hAnsi="Times New Roman" w:cs="Times New Roman"/>
          <w:sz w:val="24"/>
          <w:szCs w:val="24"/>
        </w:rPr>
        <w:t xml:space="preserve">% от плановых ассигнований 2014 года </w:t>
      </w:r>
      <w:r w:rsidRPr="00CF55DF">
        <w:rPr>
          <w:rFonts w:ascii="Times New Roman" w:hAnsi="Times New Roman" w:cs="Times New Roman"/>
          <w:sz w:val="24"/>
          <w:szCs w:val="24"/>
        </w:rPr>
        <w:t>на основании фактически сложившихся расходов.</w:t>
      </w:r>
    </w:p>
    <w:p w:rsidR="00D03866" w:rsidRDefault="00D03866" w:rsidP="00D03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20" w:type="dxa"/>
        <w:tblInd w:w="-289" w:type="dxa"/>
        <w:tblLook w:val="04A0" w:firstRow="1" w:lastRow="0" w:firstColumn="1" w:lastColumn="0" w:noHBand="0" w:noVBand="1"/>
      </w:tblPr>
      <w:tblGrid>
        <w:gridCol w:w="2917"/>
        <w:gridCol w:w="1053"/>
        <w:gridCol w:w="1088"/>
        <w:gridCol w:w="1323"/>
        <w:gridCol w:w="1116"/>
        <w:gridCol w:w="1127"/>
        <w:gridCol w:w="1396"/>
      </w:tblGrid>
      <w:tr w:rsidR="00D03866" w:rsidTr="00CF55DF">
        <w:tc>
          <w:tcPr>
            <w:tcW w:w="2917" w:type="dxa"/>
            <w:vMerge w:val="restart"/>
          </w:tcPr>
          <w:p w:rsidR="00D03866" w:rsidRPr="001F1431" w:rsidRDefault="00D03866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7103" w:type="dxa"/>
            <w:gridSpan w:val="6"/>
          </w:tcPr>
          <w:p w:rsidR="00D03866" w:rsidRPr="001F1431" w:rsidRDefault="00D03866" w:rsidP="00973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объем услуг за 201</w:t>
            </w:r>
            <w:r w:rsidR="009731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D03866" w:rsidTr="00CF55DF">
        <w:tc>
          <w:tcPr>
            <w:tcW w:w="2917" w:type="dxa"/>
            <w:vMerge/>
          </w:tcPr>
          <w:p w:rsidR="00D03866" w:rsidRPr="001F1431" w:rsidRDefault="00D03866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4" w:type="dxa"/>
            <w:gridSpan w:val="3"/>
          </w:tcPr>
          <w:p w:rsidR="00D03866" w:rsidRPr="001F1431" w:rsidRDefault="00D03866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натуральные показатели (чел)</w:t>
            </w:r>
          </w:p>
        </w:tc>
        <w:tc>
          <w:tcPr>
            <w:tcW w:w="3639" w:type="dxa"/>
            <w:gridSpan w:val="3"/>
          </w:tcPr>
          <w:p w:rsidR="00D03866" w:rsidRPr="001F1431" w:rsidRDefault="00D03866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денежные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показатели</w:t>
            </w: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03866" w:rsidTr="00CF55DF">
        <w:tc>
          <w:tcPr>
            <w:tcW w:w="2917" w:type="dxa"/>
            <w:vMerge/>
          </w:tcPr>
          <w:p w:rsidR="00D03866" w:rsidRPr="001F1431" w:rsidRDefault="00D03866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D03866" w:rsidRPr="001F1431" w:rsidRDefault="00D03866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088" w:type="dxa"/>
          </w:tcPr>
          <w:p w:rsidR="00D03866" w:rsidRPr="001F1431" w:rsidRDefault="00D03866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323" w:type="dxa"/>
          </w:tcPr>
          <w:p w:rsidR="00D03866" w:rsidRPr="001F1431" w:rsidRDefault="00D03866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116" w:type="dxa"/>
          </w:tcPr>
          <w:p w:rsidR="00D03866" w:rsidRPr="001F1431" w:rsidRDefault="00D03866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27" w:type="dxa"/>
          </w:tcPr>
          <w:p w:rsidR="00D03866" w:rsidRPr="001F1431" w:rsidRDefault="00D03866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396" w:type="dxa"/>
          </w:tcPr>
          <w:p w:rsidR="00D03866" w:rsidRPr="001F1431" w:rsidRDefault="00D03866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</w:tr>
      <w:tr w:rsidR="00D03866" w:rsidTr="00CF55DF">
        <w:tc>
          <w:tcPr>
            <w:tcW w:w="2917" w:type="dxa"/>
          </w:tcPr>
          <w:p w:rsidR="00D03866" w:rsidRPr="001F1431" w:rsidRDefault="00D03866" w:rsidP="003B5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Предоставление общедоступного и бесплатного дошкольного образования</w:t>
            </w:r>
          </w:p>
        </w:tc>
        <w:tc>
          <w:tcPr>
            <w:tcW w:w="1053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</w:t>
            </w:r>
          </w:p>
        </w:tc>
        <w:tc>
          <w:tcPr>
            <w:tcW w:w="1088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1323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-15</w:t>
            </w:r>
          </w:p>
        </w:tc>
        <w:tc>
          <w:tcPr>
            <w:tcW w:w="1116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142799,6</w:t>
            </w:r>
          </w:p>
        </w:tc>
        <w:tc>
          <w:tcPr>
            <w:tcW w:w="1127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137520,5</w:t>
            </w:r>
          </w:p>
        </w:tc>
        <w:tc>
          <w:tcPr>
            <w:tcW w:w="1396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-5279,1</w:t>
            </w:r>
          </w:p>
        </w:tc>
      </w:tr>
      <w:tr w:rsidR="00D03866" w:rsidTr="00CF55DF">
        <w:tc>
          <w:tcPr>
            <w:tcW w:w="2917" w:type="dxa"/>
          </w:tcPr>
          <w:p w:rsidR="00D03866" w:rsidRPr="001F1431" w:rsidRDefault="00D03866" w:rsidP="003B5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Предоставление общедоступного бесплатного начального общего, основного общего, среднего(полного) общего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ания в общеобразовательных учре</w:t>
            </w: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F1431">
              <w:rPr>
                <w:rFonts w:ascii="Times New Roman" w:hAnsi="Times New Roman" w:cs="Times New Roman"/>
                <w:sz w:val="20"/>
                <w:szCs w:val="20"/>
              </w:rPr>
              <w:t>ениях</w:t>
            </w:r>
          </w:p>
        </w:tc>
        <w:tc>
          <w:tcPr>
            <w:tcW w:w="1053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1894</w:t>
            </w:r>
          </w:p>
        </w:tc>
        <w:tc>
          <w:tcPr>
            <w:tcW w:w="1088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1869</w:t>
            </w:r>
          </w:p>
        </w:tc>
        <w:tc>
          <w:tcPr>
            <w:tcW w:w="1323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-25</w:t>
            </w:r>
          </w:p>
        </w:tc>
        <w:tc>
          <w:tcPr>
            <w:tcW w:w="1116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328795,1</w:t>
            </w:r>
          </w:p>
        </w:tc>
        <w:tc>
          <w:tcPr>
            <w:tcW w:w="1127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314618,8</w:t>
            </w:r>
          </w:p>
        </w:tc>
        <w:tc>
          <w:tcPr>
            <w:tcW w:w="1396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-14176,3</w:t>
            </w:r>
          </w:p>
        </w:tc>
      </w:tr>
      <w:tr w:rsidR="00D03866" w:rsidTr="00CF55DF">
        <w:tc>
          <w:tcPr>
            <w:tcW w:w="2917" w:type="dxa"/>
          </w:tcPr>
          <w:p w:rsidR="00D03866" w:rsidRPr="001F1431" w:rsidRDefault="00D03866" w:rsidP="003B5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дополнительного образования детям и молодежи в учреждениях дополнительного образования</w:t>
            </w:r>
          </w:p>
        </w:tc>
        <w:tc>
          <w:tcPr>
            <w:tcW w:w="1053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1088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  <w:tc>
          <w:tcPr>
            <w:tcW w:w="1323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16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10387,0</w:t>
            </w:r>
          </w:p>
        </w:tc>
        <w:tc>
          <w:tcPr>
            <w:tcW w:w="1127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9692,2</w:t>
            </w:r>
          </w:p>
        </w:tc>
        <w:tc>
          <w:tcPr>
            <w:tcW w:w="1396" w:type="dxa"/>
          </w:tcPr>
          <w:p w:rsidR="00D03866" w:rsidRPr="001F1431" w:rsidRDefault="00CF55DF" w:rsidP="003B5E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-694,8</w:t>
            </w:r>
          </w:p>
        </w:tc>
      </w:tr>
    </w:tbl>
    <w:p w:rsidR="00D03866" w:rsidRDefault="00D03866" w:rsidP="00D038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3866" w:rsidRPr="00D72B72" w:rsidRDefault="00D03866" w:rsidP="00D03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 опрос мнения потребителей о качестве муниципальных образовательных услуг. В опросе приняли участие родители обучающихся и воспитанников муниципальных образовательных учреждений, результаты </w:t>
      </w:r>
      <w:r w:rsidR="00973153">
        <w:rPr>
          <w:rFonts w:ascii="Times New Roman" w:hAnsi="Times New Roman" w:cs="Times New Roman"/>
          <w:sz w:val="24"/>
          <w:szCs w:val="24"/>
        </w:rPr>
        <w:t>анкетирования показали, что в 22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более 60% респондентов считают, что муниципальные услуги удовлетворяют их потребности. Таким образом, качество муниципальных услуг, оказываемых в муниципальных образовательных учреждениях в 201</w:t>
      </w:r>
      <w:r w:rsidR="0097315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году, по итогам опроса населения, соответствует утвержденным стандартам.  </w:t>
      </w:r>
    </w:p>
    <w:p w:rsidR="00D03866" w:rsidRDefault="00D03866" w:rsidP="00D03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53CF" w:rsidRPr="001C3201" w:rsidRDefault="003D53CF" w:rsidP="003D53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201">
        <w:rPr>
          <w:rFonts w:ascii="Times New Roman" w:hAnsi="Times New Roman" w:cs="Times New Roman"/>
          <w:b/>
          <w:sz w:val="24"/>
          <w:szCs w:val="24"/>
        </w:rPr>
        <w:t xml:space="preserve">в отношении муниципальных учреждений, подведомственных управлению </w:t>
      </w:r>
      <w:r>
        <w:rPr>
          <w:rFonts w:ascii="Times New Roman" w:hAnsi="Times New Roman" w:cs="Times New Roman"/>
          <w:b/>
          <w:sz w:val="24"/>
          <w:szCs w:val="24"/>
        </w:rPr>
        <w:t xml:space="preserve">культуры и спорта </w:t>
      </w:r>
      <w:r w:rsidRPr="001C3201">
        <w:rPr>
          <w:rFonts w:ascii="Times New Roman" w:hAnsi="Times New Roman" w:cs="Times New Roman"/>
          <w:b/>
          <w:sz w:val="24"/>
          <w:szCs w:val="24"/>
        </w:rPr>
        <w:t>МО «Тымовский городской округ» за 201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C320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D03866" w:rsidRDefault="00D03866" w:rsidP="00D03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53CF" w:rsidRPr="003D53CF" w:rsidRDefault="003D53CF" w:rsidP="003D53CF">
      <w:pPr>
        <w:spacing w:after="0"/>
        <w:ind w:lef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Сеть муниципальных бюджетных учреждений культуры в 2014 году составляет за отчетный период 26 учреждений и состоит из:</w:t>
      </w:r>
    </w:p>
    <w:p w:rsidR="003D53CF" w:rsidRPr="003D53CF" w:rsidRDefault="003D53CF" w:rsidP="003D53CF">
      <w:pPr>
        <w:spacing w:after="0" w:line="360" w:lineRule="auto"/>
        <w:ind w:left="15" w:firstLine="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3C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централизованной библиотечной системы, централизованной клубной системы, краеведческого музея, детской школы искусств и детско-юношеской спортивной школы.</w:t>
      </w:r>
    </w:p>
    <w:p w:rsidR="003D53CF" w:rsidRPr="003D53CF" w:rsidRDefault="003D53CF" w:rsidP="003D53CF">
      <w:pPr>
        <w:spacing w:after="0" w:line="360" w:lineRule="auto"/>
        <w:ind w:left="15" w:firstLine="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Централизованная библиотечная система включает   центральную районную библиотеку в </w:t>
      </w:r>
      <w:proofErr w:type="spellStart"/>
      <w:r w:rsidRPr="003D5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3D53CF">
        <w:rPr>
          <w:rFonts w:ascii="Times New Roman" w:eastAsia="Times New Roman" w:hAnsi="Times New Roman" w:cs="Times New Roman"/>
          <w:sz w:val="24"/>
          <w:szCs w:val="24"/>
          <w:lang w:eastAsia="ru-RU"/>
        </w:rPr>
        <w:t>. Тымовское и 11 библиотек-филиалов, расположенных в сельской местности. Всего 12 библиотек.</w:t>
      </w:r>
    </w:p>
    <w:p w:rsidR="003D53CF" w:rsidRPr="003D53CF" w:rsidRDefault="003D53CF" w:rsidP="003D53CF">
      <w:pPr>
        <w:spacing w:after="0" w:line="360" w:lineRule="auto"/>
        <w:ind w:left="15" w:firstLine="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Централизованная клубная система - МБУК «</w:t>
      </w:r>
      <w:proofErr w:type="spellStart"/>
      <w:r w:rsidRPr="003D53CF">
        <w:rPr>
          <w:rFonts w:ascii="Times New Roman" w:eastAsia="Times New Roman" w:hAnsi="Times New Roman" w:cs="Times New Roman"/>
          <w:sz w:val="24"/>
          <w:szCs w:val="24"/>
          <w:lang w:eastAsia="ru-RU"/>
        </w:rPr>
        <w:t>Тымовская</w:t>
      </w:r>
      <w:proofErr w:type="spellEnd"/>
      <w:r w:rsidRPr="003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централизованная клубная система», включающая ЦРДК «Юбилейный» - головное учреждение и 10 обособленных подразделений (дома культуры, клубы, расположенные в сельской местности).</w:t>
      </w:r>
    </w:p>
    <w:p w:rsidR="003D53CF" w:rsidRPr="003D53CF" w:rsidRDefault="003D53CF" w:rsidP="003D53CF">
      <w:pPr>
        <w:spacing w:after="0" w:line="360" w:lineRule="auto"/>
        <w:ind w:left="15" w:firstLine="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Тымовский краеведческий музей состоит из 1 учреждения. </w:t>
      </w:r>
    </w:p>
    <w:p w:rsidR="003D53CF" w:rsidRPr="003D53CF" w:rsidRDefault="003D53CF" w:rsidP="003D53CF">
      <w:pPr>
        <w:spacing w:after="0" w:line="240" w:lineRule="auto"/>
        <w:ind w:lef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Детская школа искусств - 1.</w:t>
      </w:r>
    </w:p>
    <w:p w:rsidR="003D53CF" w:rsidRPr="003D53CF" w:rsidRDefault="003D53CF" w:rsidP="003D53CF">
      <w:pPr>
        <w:spacing w:after="0" w:line="240" w:lineRule="auto"/>
        <w:ind w:lef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Детско-юношеская спортивная школа» -1.</w:t>
      </w:r>
    </w:p>
    <w:p w:rsidR="003D53CF" w:rsidRPr="003D53CF" w:rsidRDefault="003D53CF" w:rsidP="003D53CF">
      <w:pPr>
        <w:spacing w:after="0" w:line="360" w:lineRule="auto"/>
        <w:ind w:lef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lastRenderedPageBreak/>
        <w:t>Наименование муниципальных услуг:</w:t>
      </w:r>
    </w:p>
    <w:p w:rsidR="003D53CF" w:rsidRPr="003D53CF" w:rsidRDefault="003D53CF" w:rsidP="003D53CF">
      <w:pPr>
        <w:pStyle w:val="ConsPlusNormal"/>
        <w:widowControl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- предоставление дополнительного образования детей в сфере культуры и искусства;</w:t>
      </w:r>
    </w:p>
    <w:p w:rsidR="003D53CF" w:rsidRPr="003D53CF" w:rsidRDefault="003D53CF" w:rsidP="003D53CF">
      <w:pPr>
        <w:pStyle w:val="ConsPlusNormal"/>
        <w:widowControl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- предоставление дополнительного образования детей в сфере физической культуры;</w:t>
      </w:r>
    </w:p>
    <w:p w:rsidR="003D53CF" w:rsidRPr="003D53CF" w:rsidRDefault="003D53CF" w:rsidP="003D53CF">
      <w:pPr>
        <w:pStyle w:val="ConsPlusNormal"/>
        <w:widowControl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- организация досуга населения в рамках Домов культуры и клубов;</w:t>
      </w:r>
    </w:p>
    <w:p w:rsidR="003D53CF" w:rsidRPr="003D53CF" w:rsidRDefault="003D53CF" w:rsidP="003D53CF">
      <w:pPr>
        <w:pStyle w:val="ConsPlusNormal"/>
        <w:widowControl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- сохранение, изучение и популяризация объектов культурного наследия (музейных фондов);</w:t>
      </w:r>
    </w:p>
    <w:p w:rsidR="003D53CF" w:rsidRPr="003D53CF" w:rsidRDefault="003D53CF" w:rsidP="003D53CF">
      <w:pPr>
        <w:pStyle w:val="ConsPlusNormal"/>
        <w:widowControl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- организация библиотечно-информационного обслуживания населения;</w:t>
      </w:r>
    </w:p>
    <w:p w:rsidR="003D53CF" w:rsidRPr="003D53CF" w:rsidRDefault="003D53CF" w:rsidP="003D53CF">
      <w:pPr>
        <w:pStyle w:val="ConsPlusNormal"/>
        <w:widowControl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- предоставление доступа к справочно- поисковому аппарату библиотек «</w:t>
      </w:r>
      <w:proofErr w:type="spellStart"/>
      <w:r w:rsidRPr="003D53CF">
        <w:rPr>
          <w:rFonts w:ascii="Times New Roman" w:hAnsi="Times New Roman" w:cs="Times New Roman"/>
          <w:sz w:val="24"/>
          <w:szCs w:val="24"/>
        </w:rPr>
        <w:t>Тымовской</w:t>
      </w:r>
      <w:proofErr w:type="spellEnd"/>
      <w:r w:rsidRPr="003D53CF">
        <w:rPr>
          <w:rFonts w:ascii="Times New Roman" w:hAnsi="Times New Roman" w:cs="Times New Roman"/>
          <w:sz w:val="24"/>
          <w:szCs w:val="24"/>
        </w:rPr>
        <w:t xml:space="preserve"> централизованной библиотечной системы».</w:t>
      </w:r>
    </w:p>
    <w:p w:rsidR="003D53CF" w:rsidRPr="003D53CF" w:rsidRDefault="003D53CF" w:rsidP="003D53CF">
      <w:pPr>
        <w:spacing w:after="0"/>
        <w:ind w:lef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Стандартах качества бюджетных услуг в сфере   культуры, предоставляемых   за счет средств местного бюджета МО «Тымовский городской округ» населению МО «Тымовский городской округ» утверждены постановлением администрации МО «Тымовский городской округ» № 84 от 19.10.2009г.</w:t>
      </w:r>
    </w:p>
    <w:p w:rsidR="003D53CF" w:rsidRPr="003D53CF" w:rsidRDefault="003D53CF" w:rsidP="003D53CF">
      <w:pPr>
        <w:pStyle w:val="ConsPlusNormal"/>
        <w:widowControl/>
        <w:ind w:firstLine="5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3CF" w:rsidRPr="003D53CF" w:rsidRDefault="003D53CF" w:rsidP="003D53CF">
      <w:pPr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Объектами оценки качества бюджетных услуг были бюджетные услуги, предоставляемые муниципальными бюджетными учреждениями культуры за счет средств муниципального бюджета населению. Основными задачами контроля за исполнением муниципальных заданий являлись:</w:t>
      </w:r>
    </w:p>
    <w:p w:rsidR="003D53CF" w:rsidRPr="003D53CF" w:rsidRDefault="003D53CF" w:rsidP="003D53CF">
      <w:pPr>
        <w:pStyle w:val="a5"/>
        <w:numPr>
          <w:ilvl w:val="0"/>
          <w:numId w:val="1"/>
        </w:numPr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Установление соответствия фактического объема услуг, оказанных муниципальными учреждениями культуры, плановым значениям, установленных муниципальным заданием.</w:t>
      </w:r>
    </w:p>
    <w:p w:rsidR="003D53CF" w:rsidRPr="003D53CF" w:rsidRDefault="003D53CF" w:rsidP="003D53CF">
      <w:pPr>
        <w:pStyle w:val="a5"/>
        <w:numPr>
          <w:ilvl w:val="0"/>
          <w:numId w:val="1"/>
        </w:numPr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3D53CF">
        <w:rPr>
          <w:rFonts w:ascii="Times New Roman" w:hAnsi="Times New Roman" w:cs="Times New Roman"/>
          <w:sz w:val="24"/>
          <w:szCs w:val="24"/>
        </w:rPr>
        <w:t>Установление соблюдения муниципальными учреждениями порядка оказания муниципальных услуг.</w:t>
      </w:r>
    </w:p>
    <w:p w:rsidR="003D53CF" w:rsidRPr="003D53CF" w:rsidRDefault="003D53CF" w:rsidP="003D53CF">
      <w:pPr>
        <w:pStyle w:val="a4"/>
        <w:spacing w:before="0" w:after="0"/>
        <w:ind w:firstLine="552"/>
        <w:jc w:val="both"/>
        <w:rPr>
          <w:rFonts w:ascii="Times New Roman" w:hAnsi="Times New Roman" w:cs="Times New Roman"/>
          <w:color w:val="auto"/>
        </w:rPr>
      </w:pPr>
      <w:r w:rsidRPr="003D53CF">
        <w:rPr>
          <w:rFonts w:ascii="Times New Roman" w:hAnsi="Times New Roman" w:cs="Times New Roman"/>
          <w:color w:val="auto"/>
        </w:rPr>
        <w:tab/>
        <w:t>Цель проведения оценки качества бюджетных услуг - выявление степени удовлетворения населения муниципального образования качеством предоставляемых бюджетных услуг и выявление мнения населения о планируемых к реализации мероприятиях (предложениях), влияющих на качество бюджетных услуг.</w:t>
      </w:r>
    </w:p>
    <w:p w:rsidR="003D53CF" w:rsidRPr="003D53CF" w:rsidRDefault="003D53CF" w:rsidP="003D53CF">
      <w:pPr>
        <w:pStyle w:val="a4"/>
        <w:spacing w:before="0" w:after="0"/>
        <w:ind w:firstLine="552"/>
        <w:jc w:val="both"/>
        <w:rPr>
          <w:rFonts w:ascii="Times New Roman" w:hAnsi="Times New Roman" w:cs="Times New Roman"/>
          <w:color w:val="auto"/>
        </w:rPr>
      </w:pPr>
      <w:r w:rsidRPr="003D53CF">
        <w:rPr>
          <w:rFonts w:ascii="Times New Roman" w:hAnsi="Times New Roman" w:cs="Times New Roman"/>
          <w:color w:val="auto"/>
        </w:rPr>
        <w:t xml:space="preserve"> Результаты оценки качества бюджетных услуг учтены при формировании муниципального задания и бюджета на очередной финансовый год. </w:t>
      </w:r>
    </w:p>
    <w:p w:rsidR="003D53CF" w:rsidRPr="003D53CF" w:rsidRDefault="003D53CF" w:rsidP="003D53CF">
      <w:pPr>
        <w:pStyle w:val="a4"/>
        <w:spacing w:before="0" w:after="0"/>
        <w:ind w:firstLine="552"/>
        <w:jc w:val="both"/>
        <w:rPr>
          <w:rFonts w:ascii="Times New Roman" w:hAnsi="Times New Roman" w:cs="Times New Roman"/>
          <w:color w:val="auto"/>
        </w:rPr>
      </w:pPr>
      <w:r w:rsidRPr="003D53CF">
        <w:rPr>
          <w:rFonts w:ascii="Times New Roman" w:hAnsi="Times New Roman" w:cs="Times New Roman"/>
          <w:color w:val="auto"/>
        </w:rPr>
        <w:t xml:space="preserve"> </w:t>
      </w:r>
      <w:r w:rsidRPr="003D53CF">
        <w:rPr>
          <w:rFonts w:ascii="Times New Roman" w:hAnsi="Times New Roman" w:cs="Times New Roman"/>
          <w:color w:val="auto"/>
        </w:rPr>
        <w:tab/>
        <w:t>Основные задачи оценки качества бюджетных услуг:</w:t>
      </w:r>
    </w:p>
    <w:p w:rsidR="003D53CF" w:rsidRPr="003D53CF" w:rsidRDefault="003D53CF" w:rsidP="003D53CF">
      <w:pPr>
        <w:pStyle w:val="a4"/>
        <w:spacing w:before="0" w:after="0"/>
        <w:ind w:firstLine="552"/>
        <w:jc w:val="both"/>
        <w:rPr>
          <w:rFonts w:ascii="Times New Roman" w:hAnsi="Times New Roman" w:cs="Times New Roman"/>
          <w:color w:val="auto"/>
        </w:rPr>
      </w:pPr>
      <w:r w:rsidRPr="003D53CF">
        <w:rPr>
          <w:rFonts w:ascii="Times New Roman" w:hAnsi="Times New Roman" w:cs="Times New Roman"/>
          <w:color w:val="auto"/>
        </w:rPr>
        <w:t> - подтверждение соответствия качества фактически предоставляемых бюджетных услуг установленным стандартам качества бюджетных услуг;</w:t>
      </w:r>
    </w:p>
    <w:p w:rsidR="003D53CF" w:rsidRPr="003D53CF" w:rsidRDefault="003D53CF" w:rsidP="003D53CF">
      <w:pPr>
        <w:pStyle w:val="a4"/>
        <w:spacing w:before="0" w:after="0"/>
        <w:ind w:firstLine="552"/>
        <w:jc w:val="both"/>
        <w:rPr>
          <w:rFonts w:ascii="Times New Roman" w:hAnsi="Times New Roman" w:cs="Times New Roman"/>
          <w:color w:val="auto"/>
        </w:rPr>
      </w:pPr>
      <w:r w:rsidRPr="003D53CF">
        <w:rPr>
          <w:rFonts w:ascii="Times New Roman" w:hAnsi="Times New Roman" w:cs="Times New Roman"/>
          <w:color w:val="auto"/>
        </w:rPr>
        <w:t>- создание системы экономического мониторинга и контроль за деятельностью учреждений, предоставляющих бюджетные услуги;</w:t>
      </w:r>
    </w:p>
    <w:p w:rsidR="003D53CF" w:rsidRPr="003D53CF" w:rsidRDefault="003D53CF" w:rsidP="003D53CF">
      <w:pPr>
        <w:pStyle w:val="a4"/>
        <w:spacing w:before="0" w:after="0"/>
        <w:ind w:firstLine="552"/>
        <w:jc w:val="both"/>
        <w:rPr>
          <w:rFonts w:ascii="Times New Roman" w:hAnsi="Times New Roman" w:cs="Times New Roman"/>
          <w:color w:val="auto"/>
        </w:rPr>
      </w:pPr>
      <w:r w:rsidRPr="003D53CF">
        <w:rPr>
          <w:rFonts w:ascii="Times New Roman" w:hAnsi="Times New Roman" w:cs="Times New Roman"/>
          <w:color w:val="auto"/>
        </w:rPr>
        <w:t>- формирование информационной базы о качестве фактически предоставляемых бюджетных услуг в целях оптимизации бюджетных расходов;</w:t>
      </w:r>
    </w:p>
    <w:p w:rsidR="003D53CF" w:rsidRPr="003D53CF" w:rsidRDefault="003D53CF" w:rsidP="003D53CF">
      <w:pPr>
        <w:pStyle w:val="a4"/>
        <w:spacing w:before="0" w:after="0"/>
        <w:ind w:firstLine="552"/>
        <w:jc w:val="both"/>
        <w:rPr>
          <w:rFonts w:ascii="Times New Roman" w:hAnsi="Times New Roman" w:cs="Times New Roman"/>
          <w:color w:val="auto"/>
        </w:rPr>
      </w:pPr>
      <w:r w:rsidRPr="003D53CF">
        <w:rPr>
          <w:rFonts w:ascii="Times New Roman" w:hAnsi="Times New Roman" w:cs="Times New Roman"/>
          <w:color w:val="auto"/>
        </w:rPr>
        <w:t> - составление прогноза развития (возможных перспектив развития) системы оказания бюджетных услуг, соответствующих установленным стандартам качества бюджетных услуг.</w:t>
      </w:r>
    </w:p>
    <w:p w:rsidR="003D53CF" w:rsidRPr="00871A57" w:rsidRDefault="003D53CF" w:rsidP="003D53CF">
      <w:pPr>
        <w:pStyle w:val="a4"/>
        <w:spacing w:before="0" w:after="0"/>
        <w:jc w:val="both"/>
        <w:rPr>
          <w:rFonts w:ascii="Times New Roman" w:hAnsi="Times New Roman" w:cs="Times New Roman"/>
          <w:color w:val="FF0000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268"/>
        <w:gridCol w:w="993"/>
        <w:gridCol w:w="1134"/>
        <w:gridCol w:w="879"/>
      </w:tblGrid>
      <w:tr w:rsidR="003D53CF" w:rsidRPr="00871A57" w:rsidTr="00967578"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9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3D53CF" w:rsidRPr="00871A57" w:rsidTr="00967578">
        <w:tc>
          <w:tcPr>
            <w:tcW w:w="9493" w:type="dxa"/>
            <w:gridSpan w:val="6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proofErr w:type="spellStart"/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Тымовская</w:t>
            </w:r>
            <w:proofErr w:type="spellEnd"/>
            <w:r w:rsidRPr="00871A57">
              <w:rPr>
                <w:rFonts w:ascii="Times New Roman" w:hAnsi="Times New Roman" w:cs="Times New Roman"/>
                <w:sz w:val="24"/>
                <w:szCs w:val="24"/>
              </w:rPr>
              <w:t xml:space="preserve"> ЦБС»</w:t>
            </w:r>
          </w:p>
        </w:tc>
      </w:tr>
      <w:tr w:rsidR="003D53CF" w:rsidRPr="00871A57" w:rsidTr="00967578">
        <w:trPr>
          <w:trHeight w:val="553"/>
        </w:trPr>
        <w:tc>
          <w:tcPr>
            <w:tcW w:w="9493" w:type="dxa"/>
            <w:gridSpan w:val="6"/>
            <w:shd w:val="clear" w:color="auto" w:fill="auto"/>
          </w:tcPr>
          <w:p w:rsidR="003D53CF" w:rsidRPr="00386552" w:rsidRDefault="003D53CF" w:rsidP="009675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55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библиотечно-информационного обслуживания населения.</w:t>
            </w:r>
          </w:p>
          <w:p w:rsidR="003D53CF" w:rsidRPr="00386552" w:rsidRDefault="003D53CF" w:rsidP="009675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552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доступа к справочно- поисковому аппарату библиотек «</w:t>
            </w:r>
            <w:proofErr w:type="spellStart"/>
            <w:r w:rsidRPr="00386552">
              <w:rPr>
                <w:rFonts w:ascii="Times New Roman" w:hAnsi="Times New Roman" w:cs="Times New Roman"/>
                <w:b/>
                <w:sz w:val="24"/>
                <w:szCs w:val="24"/>
              </w:rPr>
              <w:t>Тымовской</w:t>
            </w:r>
            <w:proofErr w:type="spellEnd"/>
            <w:r w:rsidRPr="00386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централизованной библиотечной системы».</w:t>
            </w:r>
          </w:p>
          <w:p w:rsidR="003D53CF" w:rsidRPr="00871A57" w:rsidRDefault="003D53CF" w:rsidP="009675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88020</w:t>
            </w:r>
          </w:p>
        </w:tc>
        <w:tc>
          <w:tcPr>
            <w:tcW w:w="11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94309</w:t>
            </w:r>
          </w:p>
        </w:tc>
        <w:tc>
          <w:tcPr>
            <w:tcW w:w="879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6289</w:t>
            </w: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пользователей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9780</w:t>
            </w:r>
          </w:p>
        </w:tc>
        <w:tc>
          <w:tcPr>
            <w:tcW w:w="11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10013</w:t>
            </w:r>
          </w:p>
        </w:tc>
        <w:tc>
          <w:tcPr>
            <w:tcW w:w="879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5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Методическое обслуживание пользователей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консультаций</w:t>
            </w:r>
          </w:p>
        </w:tc>
        <w:tc>
          <w:tcPr>
            <w:tcW w:w="993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1503</w:t>
            </w:r>
          </w:p>
        </w:tc>
        <w:tc>
          <w:tcPr>
            <w:tcW w:w="879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</w:t>
            </w: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(не менее 45 мероприятий на 1000 жителей)</w:t>
            </w:r>
          </w:p>
        </w:tc>
        <w:tc>
          <w:tcPr>
            <w:tcW w:w="2268" w:type="dxa"/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</w:t>
            </w:r>
          </w:p>
        </w:tc>
        <w:tc>
          <w:tcPr>
            <w:tcW w:w="879" w:type="dxa"/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</w:p>
        </w:tc>
      </w:tr>
      <w:tr w:rsidR="003D53CF" w:rsidRPr="00871A57" w:rsidTr="00967578">
        <w:tc>
          <w:tcPr>
            <w:tcW w:w="9493" w:type="dxa"/>
            <w:gridSpan w:val="6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МБУК «Тымовский краеведческий музей»</w:t>
            </w:r>
          </w:p>
        </w:tc>
      </w:tr>
      <w:tr w:rsidR="003D53CF" w:rsidRPr="00871A57" w:rsidTr="00967578">
        <w:trPr>
          <w:trHeight w:val="645"/>
        </w:trPr>
        <w:tc>
          <w:tcPr>
            <w:tcW w:w="9493" w:type="dxa"/>
            <w:gridSpan w:val="6"/>
            <w:shd w:val="clear" w:color="auto" w:fill="auto"/>
          </w:tcPr>
          <w:p w:rsidR="003D53CF" w:rsidRPr="00F22C74" w:rsidRDefault="003D53CF" w:rsidP="009675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C74">
              <w:rPr>
                <w:rFonts w:ascii="Times New Roman" w:hAnsi="Times New Roman" w:cs="Times New Roman"/>
                <w:b/>
                <w:sz w:val="24"/>
                <w:szCs w:val="24"/>
              </w:rPr>
              <w:t>Сохранение, изучение и популяризация объектов культур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ного наследия (музейных фондов).</w:t>
            </w:r>
          </w:p>
          <w:p w:rsidR="003D53CF" w:rsidRPr="009814E3" w:rsidRDefault="003D53CF" w:rsidP="009675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3CF" w:rsidRPr="00871A57" w:rsidTr="00967578">
        <w:trPr>
          <w:trHeight w:val="411"/>
        </w:trPr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1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11271</w:t>
            </w:r>
          </w:p>
        </w:tc>
        <w:tc>
          <w:tcPr>
            <w:tcW w:w="879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4271</w:t>
            </w: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экскурсий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79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культурно-просветительных мероприятий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9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D53CF" w:rsidRPr="00871A57" w:rsidTr="00967578">
        <w:tc>
          <w:tcPr>
            <w:tcW w:w="9493" w:type="dxa"/>
            <w:gridSpan w:val="6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proofErr w:type="spellStart"/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Тымовская</w:t>
            </w:r>
            <w:proofErr w:type="spellEnd"/>
            <w:r w:rsidRPr="00871A57">
              <w:rPr>
                <w:rFonts w:ascii="Times New Roman" w:hAnsi="Times New Roman" w:cs="Times New Roman"/>
                <w:sz w:val="24"/>
                <w:szCs w:val="24"/>
              </w:rPr>
              <w:t xml:space="preserve"> ЦКС»</w:t>
            </w:r>
          </w:p>
        </w:tc>
      </w:tr>
      <w:tr w:rsidR="003D53CF" w:rsidRPr="00871A57" w:rsidTr="00967578">
        <w:tc>
          <w:tcPr>
            <w:tcW w:w="9493" w:type="dxa"/>
            <w:gridSpan w:val="6"/>
            <w:shd w:val="clear" w:color="auto" w:fill="auto"/>
          </w:tcPr>
          <w:p w:rsidR="003D53CF" w:rsidRPr="00467F2E" w:rsidRDefault="003D53CF" w:rsidP="009675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F2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досуга населения в рамках Домов культуры и клубов.</w:t>
            </w:r>
          </w:p>
          <w:p w:rsidR="003D53CF" w:rsidRPr="00871A57" w:rsidRDefault="003D53CF" w:rsidP="009675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посетителей культурно- досуговых мероприятий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61200</w:t>
            </w:r>
          </w:p>
        </w:tc>
        <w:tc>
          <w:tcPr>
            <w:tcW w:w="1134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62869</w:t>
            </w:r>
          </w:p>
        </w:tc>
        <w:tc>
          <w:tcPr>
            <w:tcW w:w="879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1669</w:t>
            </w: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879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культурно- досуговых мероприятий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1835</w:t>
            </w:r>
          </w:p>
        </w:tc>
        <w:tc>
          <w:tcPr>
            <w:tcW w:w="1134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</w:t>
            </w:r>
          </w:p>
        </w:tc>
        <w:tc>
          <w:tcPr>
            <w:tcW w:w="879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</w:tr>
      <w:tr w:rsidR="003D53CF" w:rsidRPr="00871A57" w:rsidTr="00967578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D53CF" w:rsidRPr="00871A57" w:rsidTr="00967578">
        <w:tc>
          <w:tcPr>
            <w:tcW w:w="94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«Детская школа искусств»</w:t>
            </w:r>
          </w:p>
        </w:tc>
      </w:tr>
      <w:tr w:rsidR="003D53CF" w:rsidRPr="00871A57" w:rsidTr="00967578">
        <w:tc>
          <w:tcPr>
            <w:tcW w:w="94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D53CF" w:rsidRPr="0002223C" w:rsidRDefault="003D53CF" w:rsidP="009675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281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дополнительного образования детей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и культуры и искусства</w:t>
            </w:r>
          </w:p>
        </w:tc>
      </w:tr>
      <w:tr w:rsidR="003D53CF" w:rsidRPr="00871A57" w:rsidTr="00967578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принявших участие в конкурсных(концертных) мероприятиях различного уровня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53CF" w:rsidRPr="00871A57" w:rsidTr="00967578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творческих коллективов педагогов и обучающихся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D53CF" w:rsidRPr="00871A57" w:rsidTr="00967578">
        <w:tc>
          <w:tcPr>
            <w:tcW w:w="94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«ДЮСШ»</w:t>
            </w:r>
          </w:p>
        </w:tc>
      </w:tr>
      <w:tr w:rsidR="003D53CF" w:rsidRPr="00871A57" w:rsidTr="00967578">
        <w:trPr>
          <w:trHeight w:val="606"/>
        </w:trPr>
        <w:tc>
          <w:tcPr>
            <w:tcW w:w="94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3D53CF" w:rsidRPr="0002223C" w:rsidRDefault="003D53CF" w:rsidP="009675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281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дополнительного образования детей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физической культуры </w:t>
            </w: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контингента обучающихся в течении учебного года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134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879" w:type="dxa"/>
            <w:shd w:val="clear" w:color="auto" w:fill="auto"/>
          </w:tcPr>
          <w:p w:rsidR="003D53CF" w:rsidRPr="00871A57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5" w:type="dxa"/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образовательной деятельности</w:t>
            </w:r>
          </w:p>
        </w:tc>
        <w:tc>
          <w:tcPr>
            <w:tcW w:w="2268" w:type="dxa"/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9" w:type="dxa"/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53CF" w:rsidRPr="00871A57" w:rsidTr="00967578">
        <w:tc>
          <w:tcPr>
            <w:tcW w:w="534" w:type="dxa"/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принявших участие в спортивных мероприятиях различного уровня</w:t>
            </w:r>
          </w:p>
        </w:tc>
        <w:tc>
          <w:tcPr>
            <w:tcW w:w="2268" w:type="dxa"/>
            <w:shd w:val="clear" w:color="auto" w:fill="auto"/>
          </w:tcPr>
          <w:p w:rsidR="003D53CF" w:rsidRPr="00871A57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</w:t>
            </w:r>
          </w:p>
        </w:tc>
        <w:tc>
          <w:tcPr>
            <w:tcW w:w="879" w:type="dxa"/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3D53CF" w:rsidRPr="00871A57" w:rsidTr="00967578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областных и районных соревнованиях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:rsidR="003D53CF" w:rsidRDefault="003D53CF" w:rsidP="0096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3D53CF" w:rsidRDefault="003D53CF" w:rsidP="003D53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D53CF" w:rsidRDefault="003D53CF" w:rsidP="003D53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задачами контроля за исполнением муниципальных заданий являлись:</w:t>
      </w:r>
    </w:p>
    <w:p w:rsidR="003D53CF" w:rsidRDefault="003D53CF" w:rsidP="003D53CF">
      <w:pPr>
        <w:pStyle w:val="a5"/>
        <w:numPr>
          <w:ilvl w:val="0"/>
          <w:numId w:val="1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соответствия фактического объема услуг, оказанных муниципальными учреждениями культуры, плановым значениям, установленных муниципальным заданием.</w:t>
      </w:r>
    </w:p>
    <w:p w:rsidR="003D53CF" w:rsidRDefault="003D53CF" w:rsidP="003D53CF">
      <w:pPr>
        <w:pStyle w:val="a5"/>
        <w:numPr>
          <w:ilvl w:val="0"/>
          <w:numId w:val="1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соблюдения муниципальными учреждениями порядка оказания муниципальных услуг.</w:t>
      </w:r>
    </w:p>
    <w:p w:rsidR="003D53CF" w:rsidRDefault="003D53CF" w:rsidP="003D53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за исполнением муниципального задания осуществлялся в течении финансового года ежеквартально с начала года, сравнением плановых показателей объемами качества услуг с фактическими значениями. </w:t>
      </w:r>
    </w:p>
    <w:p w:rsidR="003D53CF" w:rsidRDefault="003D53CF" w:rsidP="003D53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мероприятия выявили:</w:t>
      </w:r>
    </w:p>
    <w:p w:rsidR="003D53CF" w:rsidRDefault="003D53CF" w:rsidP="003D53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отсутствие нарушений при исполнении муниципального задания,</w:t>
      </w:r>
    </w:p>
    <w:p w:rsidR="003D53CF" w:rsidRPr="00B61370" w:rsidRDefault="003D53CF" w:rsidP="003D53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объем расходов на выполнение муниципального задания по оказанию муниципальной услуги (выполнению работ) исполнены на 100%.</w:t>
      </w:r>
    </w:p>
    <w:p w:rsidR="00D03866" w:rsidRDefault="00D03866" w:rsidP="00D03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D03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EB77FE"/>
    <w:multiLevelType w:val="hybridMultilevel"/>
    <w:tmpl w:val="4DA05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4B2"/>
    <w:rsid w:val="000629EA"/>
    <w:rsid w:val="0019497B"/>
    <w:rsid w:val="00197332"/>
    <w:rsid w:val="001A26E9"/>
    <w:rsid w:val="002A117B"/>
    <w:rsid w:val="003C04B2"/>
    <w:rsid w:val="003D53CF"/>
    <w:rsid w:val="00466B62"/>
    <w:rsid w:val="004E76DA"/>
    <w:rsid w:val="0050180D"/>
    <w:rsid w:val="00573E9B"/>
    <w:rsid w:val="00663452"/>
    <w:rsid w:val="00822006"/>
    <w:rsid w:val="00973153"/>
    <w:rsid w:val="00993B49"/>
    <w:rsid w:val="00C55403"/>
    <w:rsid w:val="00C733C0"/>
    <w:rsid w:val="00CF55DF"/>
    <w:rsid w:val="00D03866"/>
    <w:rsid w:val="00D142F6"/>
    <w:rsid w:val="00EC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15A2F-036E-461B-889C-A1A7BF332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0386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Normal (Web)"/>
    <w:basedOn w:val="a"/>
    <w:unhideWhenUsed/>
    <w:rsid w:val="00D03866"/>
    <w:pPr>
      <w:spacing w:before="21" w:after="21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3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5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С. Повшеднная</dc:creator>
  <cp:keywords/>
  <dc:description/>
  <cp:lastModifiedBy>Елена Н. Василенко</cp:lastModifiedBy>
  <cp:revision>15</cp:revision>
  <dcterms:created xsi:type="dcterms:W3CDTF">2014-03-06T01:23:00Z</dcterms:created>
  <dcterms:modified xsi:type="dcterms:W3CDTF">2016-03-29T23:25:00Z</dcterms:modified>
</cp:coreProperties>
</file>